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646E4" w14:textId="0ECFAE6A" w:rsidR="00D85388" w:rsidRPr="00D85388" w:rsidRDefault="00D85388" w:rsidP="00D85388">
      <w:pPr>
        <w:shd w:val="clear" w:color="auto" w:fill="FFFFFF"/>
        <w:spacing w:after="100" w:line="240" w:lineRule="auto"/>
        <w:jc w:val="center"/>
        <w:textAlignment w:val="baseline"/>
        <w:rPr>
          <w:rFonts w:ascii="inherit" w:eastAsia="Times New Roman" w:hAnsi="inherit" w:cs="Segoe UI"/>
          <w:b/>
          <w:bCs/>
          <w:color w:val="000000"/>
          <w:sz w:val="32"/>
          <w:szCs w:val="32"/>
        </w:rPr>
      </w:pPr>
      <w:r w:rsidRPr="00D85388">
        <w:rPr>
          <w:rFonts w:ascii="inherit" w:eastAsia="Times New Roman" w:hAnsi="inherit" w:cs="Segoe UI"/>
          <w:b/>
          <w:bCs/>
          <w:color w:val="000000"/>
          <w:sz w:val="32"/>
          <w:szCs w:val="32"/>
        </w:rPr>
        <w:t>NFHS Courses</w:t>
      </w:r>
    </w:p>
    <w:p w14:paraId="2D8CC8E2" w14:textId="5120DE20" w:rsidR="00D85388" w:rsidRPr="00D85388" w:rsidRDefault="00D85388" w:rsidP="00D85388">
      <w:pPr>
        <w:shd w:val="clear" w:color="auto" w:fill="FFFFFF"/>
        <w:spacing w:after="100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  <w:r w:rsidRPr="00D85388">
        <w:rPr>
          <w:rFonts w:ascii="inherit" w:eastAsia="Times New Roman" w:hAnsi="inherit" w:cs="Segoe UI"/>
          <w:color w:val="000000"/>
          <w:sz w:val="20"/>
          <w:szCs w:val="20"/>
        </w:rPr>
        <w:t>The student athletes need to login into NFHSlearn.com </w:t>
      </w:r>
      <w:hyperlink r:id="rId5" w:tgtFrame="_blank" w:history="1">
        <w:r w:rsidRPr="00D85388">
          <w:rPr>
            <w:rFonts w:ascii="inherit" w:eastAsia="Times New Roman" w:hAnsi="inherit" w:cs="Segoe UI"/>
            <w:color w:val="0000FF"/>
            <w:sz w:val="20"/>
            <w:szCs w:val="20"/>
            <w:u w:val="single"/>
            <w:bdr w:val="none" w:sz="0" w:space="0" w:color="auto" w:frame="1"/>
          </w:rPr>
          <w:t>https://nfhslearn.com/</w:t>
        </w:r>
      </w:hyperlink>
    </w:p>
    <w:tbl>
      <w:tblPr>
        <w:tblW w:w="8825" w:type="dxa"/>
        <w:tblCellSpacing w:w="15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508"/>
        <w:gridCol w:w="4317"/>
      </w:tblGrid>
      <w:tr w:rsidR="00D85388" w:rsidRPr="00D85388" w14:paraId="651594F8" w14:textId="77777777" w:rsidTr="00D85388">
        <w:trPr>
          <w:trHeight w:val="1059"/>
          <w:tblCellSpacing w:w="15" w:type="dxa"/>
        </w:trPr>
        <w:tc>
          <w:tcPr>
            <w:tcW w:w="0" w:type="auto"/>
            <w:hideMark/>
          </w:tcPr>
          <w:p w14:paraId="0D0357ED" w14:textId="0FE14BAD" w:rsidR="00D85388" w:rsidRPr="00D85388" w:rsidRDefault="00D85388" w:rsidP="00D853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5388"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4E7296A" wp14:editId="73DD67BA">
                  <wp:extent cx="2286000" cy="1187450"/>
                  <wp:effectExtent l="0" t="0" r="0" b="0"/>
                  <wp:docPr id="5" name="Picture 5">
                    <a:hlinkClick xmlns:a="http://schemas.openxmlformats.org/drawingml/2006/main" r:id="rId5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5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hideMark/>
          </w:tcPr>
          <w:p w14:paraId="5450E00F" w14:textId="77777777" w:rsidR="00D85388" w:rsidRPr="00D85388" w:rsidRDefault="00D85388" w:rsidP="00D85388">
            <w:pPr>
              <w:spacing w:line="240" w:lineRule="auto"/>
              <w:textAlignment w:val="baseline"/>
              <w:rPr>
                <w:rFonts w:ascii="Segoe UI Light" w:eastAsia="Times New Roman" w:hAnsi="Segoe UI Light" w:cs="Segoe UI Light"/>
                <w:sz w:val="20"/>
                <w:szCs w:val="20"/>
              </w:rPr>
            </w:pPr>
            <w:hyperlink r:id="rId7" w:tgtFrame="_blank" w:history="1">
              <w:r w:rsidRPr="00D85388">
                <w:rPr>
                  <w:rFonts w:ascii="Segoe UI Light" w:eastAsia="Times New Roman" w:hAnsi="Segoe UI Light" w:cs="Segoe UI Light"/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NFHS Learn | Interscholastic Education, Made Easy</w:t>
              </w:r>
            </w:hyperlink>
          </w:p>
          <w:p w14:paraId="3DB08BCC" w14:textId="77777777" w:rsidR="00D85388" w:rsidRPr="00D85388" w:rsidRDefault="00D85388" w:rsidP="00D85388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</w:pP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  <w:t>The National Federation of State High School Associations (NFHS) Learning Center is an education tool that offers courses to high school coaches, administrators, officials, students, and parents. It provides a variety of program initiatives that reach the 18,500 high schools and over 11 million students involved in</w:t>
            </w: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  <w:bdr w:val="none" w:sz="0" w:space="0" w:color="auto" w:frame="1"/>
              </w:rPr>
              <w:t> athletic </w:t>
            </w: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  <w:t>and activity programs.</w:t>
            </w:r>
          </w:p>
          <w:p w14:paraId="38EFDD9D" w14:textId="77777777" w:rsidR="00D85388" w:rsidRPr="00D85388" w:rsidRDefault="00D85388" w:rsidP="00D8538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A6A6A6"/>
                <w:sz w:val="20"/>
                <w:szCs w:val="20"/>
              </w:rPr>
            </w:pPr>
            <w:r w:rsidRPr="00D85388">
              <w:rPr>
                <w:rFonts w:ascii="Segoe UI" w:eastAsia="Times New Roman" w:hAnsi="Segoe UI" w:cs="Segoe UI"/>
                <w:color w:val="A6A6A6"/>
                <w:sz w:val="20"/>
                <w:szCs w:val="20"/>
              </w:rPr>
              <w:t>nfhslearn.com</w:t>
            </w:r>
          </w:p>
        </w:tc>
      </w:tr>
    </w:tbl>
    <w:p w14:paraId="0800CC22" w14:textId="77777777" w:rsidR="00D85388" w:rsidRPr="00D85388" w:rsidRDefault="00D85388" w:rsidP="00D8538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  <w:r w:rsidRPr="00D85388">
        <w:rPr>
          <w:rFonts w:ascii="inherit" w:eastAsia="Times New Roman" w:hAnsi="inherit" w:cs="Segoe UI"/>
          <w:color w:val="000000"/>
          <w:sz w:val="20"/>
          <w:szCs w:val="20"/>
        </w:rPr>
        <w:t>Create an account, </w:t>
      </w:r>
    </w:p>
    <w:p w14:paraId="21A3E642" w14:textId="77777777" w:rsidR="00D85388" w:rsidRPr="00D85388" w:rsidRDefault="00D85388" w:rsidP="00D8538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  <w:r w:rsidRPr="00D85388">
        <w:rPr>
          <w:rFonts w:ascii="inherit" w:eastAsia="Times New Roman" w:hAnsi="inherit" w:cs="Segoe UI"/>
          <w:color w:val="000000"/>
          <w:sz w:val="20"/>
          <w:szCs w:val="20"/>
        </w:rPr>
        <w:t>Look for courses, </w:t>
      </w:r>
    </w:p>
    <w:p w14:paraId="27C52468" w14:textId="77777777" w:rsidR="00D85388" w:rsidRPr="00D85388" w:rsidRDefault="00D85388" w:rsidP="00D85388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1440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  <w:r w:rsidRPr="00D85388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</w:rPr>
        <w:t> </w:t>
      </w:r>
      <w:hyperlink r:id="rId8" w:tgtFrame="_blank" w:history="1">
        <w:r w:rsidRPr="00D85388">
          <w:rPr>
            <w:rFonts w:ascii="inherit" w:eastAsia="Times New Roman" w:hAnsi="inherit" w:cs="Segoe UI"/>
            <w:color w:val="0000FF"/>
            <w:sz w:val="20"/>
            <w:szCs w:val="20"/>
            <w:u w:val="single"/>
            <w:bdr w:val="none" w:sz="0" w:space="0" w:color="auto" w:frame="1"/>
          </w:rPr>
          <w:t>https://nfhslearn.com/courses/concussion-for-students</w:t>
        </w:r>
      </w:hyperlink>
      <w:r w:rsidRPr="00D85388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</w:rPr>
        <w:t> concussion, order the course its free check out as if they are purchasing it and then watch video take picture of completion and upload on athletic clearance. </w:t>
      </w:r>
      <w:r w:rsidRPr="00D85388">
        <w:rPr>
          <w:rFonts w:ascii="inherit" w:eastAsia="Times New Roman" w:hAnsi="inherit" w:cs="Segoe UI"/>
          <w:color w:val="000000"/>
          <w:sz w:val="20"/>
          <w:szCs w:val="20"/>
          <w:bdr w:val="none" w:sz="0" w:space="0" w:color="auto" w:frame="1"/>
        </w:rPr>
        <w:br/>
      </w:r>
    </w:p>
    <w:tbl>
      <w:tblPr>
        <w:tblW w:w="8815" w:type="dxa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824"/>
        <w:gridCol w:w="3991"/>
      </w:tblGrid>
      <w:tr w:rsidR="00D85388" w:rsidRPr="00D85388" w14:paraId="69A128B4" w14:textId="77777777" w:rsidTr="00D85388">
        <w:trPr>
          <w:trHeight w:val="2965"/>
          <w:tblCellSpacing w:w="15" w:type="dxa"/>
        </w:trPr>
        <w:tc>
          <w:tcPr>
            <w:tcW w:w="0" w:type="auto"/>
            <w:hideMark/>
          </w:tcPr>
          <w:p w14:paraId="5112669F" w14:textId="17C18BD0" w:rsidR="00D85388" w:rsidRPr="00D85388" w:rsidRDefault="00D85388" w:rsidP="00D853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5388"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32CC35E" wp14:editId="675DE25A">
                  <wp:extent cx="2286000" cy="1524000"/>
                  <wp:effectExtent l="0" t="0" r="0" b="0"/>
                  <wp:docPr id="4" name="Picture 4">
                    <a:hlinkClick xmlns:a="http://schemas.openxmlformats.org/drawingml/2006/main" r:id="rId8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8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  <w:hideMark/>
          </w:tcPr>
          <w:p w14:paraId="49F7CE7B" w14:textId="77777777" w:rsidR="00D85388" w:rsidRPr="00D85388" w:rsidRDefault="00D85388" w:rsidP="00D85388">
            <w:pPr>
              <w:spacing w:line="240" w:lineRule="auto"/>
              <w:textAlignment w:val="baseline"/>
              <w:rPr>
                <w:rFonts w:ascii="Segoe UI Light" w:eastAsia="Times New Roman" w:hAnsi="Segoe UI Light" w:cs="Segoe UI Light"/>
                <w:sz w:val="20"/>
                <w:szCs w:val="20"/>
              </w:rPr>
            </w:pPr>
            <w:hyperlink r:id="rId10" w:tgtFrame="_blank" w:history="1">
              <w:r w:rsidRPr="00D85388">
                <w:rPr>
                  <w:rFonts w:ascii="Segoe UI Light" w:eastAsia="Times New Roman" w:hAnsi="Segoe UI Light" w:cs="Segoe UI Light"/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NFHS Learn | Interscholastic Education, Made Easy</w:t>
              </w:r>
            </w:hyperlink>
          </w:p>
          <w:p w14:paraId="42B93407" w14:textId="77777777" w:rsidR="00D85388" w:rsidRPr="00D85388" w:rsidRDefault="00D85388" w:rsidP="00D85388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</w:pP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  <w:t>The National Federation of State High School Associations (NFHS) Learning Center is an education tool that offers courses to high school coaches, administrators, officials, students, and parents. It provides a variety of program initiatives that reach the 18,500 high schools and over 11 million students involved in</w:t>
            </w: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  <w:bdr w:val="none" w:sz="0" w:space="0" w:color="auto" w:frame="1"/>
              </w:rPr>
              <w:t> athletic </w:t>
            </w: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  <w:t>and activity programs.</w:t>
            </w:r>
          </w:p>
          <w:p w14:paraId="560DC73C" w14:textId="77777777" w:rsidR="00D85388" w:rsidRPr="00D85388" w:rsidRDefault="00D85388" w:rsidP="00D8538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A6A6A6"/>
                <w:sz w:val="20"/>
                <w:szCs w:val="20"/>
              </w:rPr>
            </w:pPr>
            <w:r w:rsidRPr="00D85388">
              <w:rPr>
                <w:rFonts w:ascii="Segoe UI" w:eastAsia="Times New Roman" w:hAnsi="Segoe UI" w:cs="Segoe UI"/>
                <w:color w:val="A6A6A6"/>
                <w:sz w:val="20"/>
                <w:szCs w:val="20"/>
              </w:rPr>
              <w:t>nfhslearn.com</w:t>
            </w:r>
          </w:p>
        </w:tc>
      </w:tr>
    </w:tbl>
    <w:p w14:paraId="6201317D" w14:textId="77777777" w:rsidR="00D85388" w:rsidRDefault="00D85388" w:rsidP="00D85388">
      <w:pPr>
        <w:shd w:val="clear" w:color="auto" w:fill="FFFFFF"/>
        <w:spacing w:beforeAutospacing="1" w:after="0" w:afterAutospacing="1" w:line="240" w:lineRule="auto"/>
        <w:ind w:left="1440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</w:p>
    <w:p w14:paraId="0A792F87" w14:textId="77777777" w:rsidR="00D85388" w:rsidRDefault="00D85388" w:rsidP="00D85388">
      <w:pPr>
        <w:shd w:val="clear" w:color="auto" w:fill="FFFFFF"/>
        <w:spacing w:beforeAutospacing="1" w:after="0" w:afterAutospacing="1" w:line="240" w:lineRule="auto"/>
        <w:ind w:left="1440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</w:p>
    <w:p w14:paraId="1A8C2545" w14:textId="77777777" w:rsidR="00D85388" w:rsidRDefault="00D85388" w:rsidP="00D85388">
      <w:pPr>
        <w:shd w:val="clear" w:color="auto" w:fill="FFFFFF"/>
        <w:spacing w:beforeAutospacing="1" w:after="0" w:afterAutospacing="1" w:line="240" w:lineRule="auto"/>
        <w:ind w:left="1440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</w:p>
    <w:p w14:paraId="66A36E69" w14:textId="6620FCB9" w:rsidR="00D85388" w:rsidRPr="00D85388" w:rsidRDefault="00D85388" w:rsidP="00D8538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  <w:r w:rsidRPr="00D85388">
        <w:rPr>
          <w:rFonts w:ascii="inherit" w:eastAsia="Times New Roman" w:hAnsi="inherit" w:cs="Segoe UI"/>
          <w:color w:val="000000"/>
          <w:sz w:val="20"/>
          <w:szCs w:val="20"/>
        </w:rPr>
        <w:lastRenderedPageBreak/>
        <w:t>2. Heat Illness: </w:t>
      </w:r>
      <w:hyperlink r:id="rId11" w:tgtFrame="_blank" w:history="1">
        <w:r w:rsidRPr="00D85388">
          <w:rPr>
            <w:rFonts w:ascii="inherit" w:eastAsia="Times New Roman" w:hAnsi="inherit" w:cs="Segoe UI"/>
            <w:color w:val="0000FF"/>
            <w:sz w:val="20"/>
            <w:szCs w:val="20"/>
            <w:u w:val="single"/>
            <w:bdr w:val="none" w:sz="0" w:space="0" w:color="auto" w:frame="1"/>
          </w:rPr>
          <w:t>https://nfhslearn.com/courses/heat-illness-prevention-2</w:t>
        </w:r>
      </w:hyperlink>
    </w:p>
    <w:tbl>
      <w:tblPr>
        <w:tblW w:w="8426" w:type="dxa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611"/>
        <w:gridCol w:w="3815"/>
      </w:tblGrid>
      <w:tr w:rsidR="00D85388" w:rsidRPr="00D85388" w14:paraId="3CF3A6AD" w14:textId="77777777" w:rsidTr="00D85388">
        <w:trPr>
          <w:tblCellSpacing w:w="15" w:type="dxa"/>
        </w:trPr>
        <w:tc>
          <w:tcPr>
            <w:tcW w:w="0" w:type="auto"/>
            <w:hideMark/>
          </w:tcPr>
          <w:p w14:paraId="26CF9700" w14:textId="32182886" w:rsidR="00D85388" w:rsidRPr="00D85388" w:rsidRDefault="00D85388" w:rsidP="00D853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5388"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74FAA4A" wp14:editId="17FF2416">
                  <wp:extent cx="2286000" cy="1511300"/>
                  <wp:effectExtent l="0" t="0" r="0" b="0"/>
                  <wp:docPr id="3" name="Picture 3">
                    <a:hlinkClick xmlns:a="http://schemas.openxmlformats.org/drawingml/2006/main" r:id="rId11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11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hideMark/>
          </w:tcPr>
          <w:p w14:paraId="04E0A136" w14:textId="77777777" w:rsidR="00D85388" w:rsidRPr="00D85388" w:rsidRDefault="00D85388" w:rsidP="00D85388">
            <w:pPr>
              <w:spacing w:line="240" w:lineRule="auto"/>
              <w:textAlignment w:val="baseline"/>
              <w:rPr>
                <w:rFonts w:ascii="Segoe UI Light" w:eastAsia="Times New Roman" w:hAnsi="Segoe UI Light" w:cs="Segoe UI Light"/>
                <w:sz w:val="20"/>
                <w:szCs w:val="20"/>
              </w:rPr>
            </w:pPr>
            <w:hyperlink r:id="rId13" w:tgtFrame="_blank" w:history="1">
              <w:r w:rsidRPr="00D85388">
                <w:rPr>
                  <w:rFonts w:ascii="Segoe UI Light" w:eastAsia="Times New Roman" w:hAnsi="Segoe UI Light" w:cs="Segoe UI Light"/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NFHS Learn | Interscholastic Education, Made Easy</w:t>
              </w:r>
            </w:hyperlink>
          </w:p>
          <w:p w14:paraId="38954FA9" w14:textId="77777777" w:rsidR="00D85388" w:rsidRPr="00D85388" w:rsidRDefault="00D85388" w:rsidP="00D85388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</w:pP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  <w:t>The National Federation of State High School Associations (NFHS) Learning Center is an education tool that offers courses to high school coaches, administrators, officials, students, and parents. It provides a variety of program initiatives that reach the 18,500 high schools and over 11 million students involved in</w:t>
            </w: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  <w:bdr w:val="none" w:sz="0" w:space="0" w:color="auto" w:frame="1"/>
              </w:rPr>
              <w:t> athletic </w:t>
            </w: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  <w:t>and activity programs.</w:t>
            </w:r>
          </w:p>
          <w:p w14:paraId="531DE554" w14:textId="77777777" w:rsidR="00D85388" w:rsidRPr="00D85388" w:rsidRDefault="00D85388" w:rsidP="00D8538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A6A6A6"/>
                <w:sz w:val="20"/>
                <w:szCs w:val="20"/>
              </w:rPr>
            </w:pPr>
            <w:r w:rsidRPr="00D85388">
              <w:rPr>
                <w:rFonts w:ascii="Segoe UI" w:eastAsia="Times New Roman" w:hAnsi="Segoe UI" w:cs="Segoe UI"/>
                <w:color w:val="A6A6A6"/>
                <w:sz w:val="20"/>
                <w:szCs w:val="20"/>
              </w:rPr>
              <w:t>nfhslearn.com</w:t>
            </w:r>
          </w:p>
        </w:tc>
      </w:tr>
    </w:tbl>
    <w:p w14:paraId="6A4E088C" w14:textId="77777777" w:rsidR="00D85388" w:rsidRPr="00D85388" w:rsidRDefault="00D85388" w:rsidP="00D8538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  <w:r w:rsidRPr="00D85388">
        <w:rPr>
          <w:rFonts w:ascii="inherit" w:eastAsia="Times New Roman" w:hAnsi="inherit" w:cs="Segoe UI"/>
          <w:color w:val="000000"/>
          <w:sz w:val="20"/>
          <w:szCs w:val="20"/>
        </w:rPr>
        <w:t>3. Sudden Cardiac: </w:t>
      </w:r>
      <w:hyperlink r:id="rId14" w:tgtFrame="_blank" w:history="1">
        <w:r w:rsidRPr="00D85388">
          <w:rPr>
            <w:rFonts w:ascii="inherit" w:eastAsia="Times New Roman" w:hAnsi="inherit" w:cs="Segoe UI"/>
            <w:color w:val="0000FF"/>
            <w:sz w:val="20"/>
            <w:szCs w:val="20"/>
            <w:u w:val="single"/>
            <w:bdr w:val="none" w:sz="0" w:space="0" w:color="auto" w:frame="1"/>
          </w:rPr>
          <w:t>https://nfhslearn.com/courses/sudden-cardiac-arrest</w:t>
        </w:r>
      </w:hyperlink>
    </w:p>
    <w:tbl>
      <w:tblPr>
        <w:tblW w:w="8426" w:type="dxa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611"/>
        <w:gridCol w:w="3815"/>
      </w:tblGrid>
      <w:tr w:rsidR="00D85388" w:rsidRPr="00D85388" w14:paraId="0DC0051A" w14:textId="77777777" w:rsidTr="00D85388">
        <w:trPr>
          <w:tblCellSpacing w:w="15" w:type="dxa"/>
        </w:trPr>
        <w:tc>
          <w:tcPr>
            <w:tcW w:w="0" w:type="auto"/>
            <w:hideMark/>
          </w:tcPr>
          <w:p w14:paraId="4EAACA8F" w14:textId="5B5ABDC5" w:rsidR="00D85388" w:rsidRPr="00D85388" w:rsidRDefault="00D85388" w:rsidP="00D853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5388"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644BB1E" wp14:editId="2609A70F">
                  <wp:extent cx="2286000" cy="1524000"/>
                  <wp:effectExtent l="0" t="0" r="0" b="0"/>
                  <wp:docPr id="2" name="Picture 2">
                    <a:hlinkClick xmlns:a="http://schemas.openxmlformats.org/drawingml/2006/main" r:id="rId14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>
                            <a:hlinkClick r:id="rId14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hideMark/>
          </w:tcPr>
          <w:p w14:paraId="0929B8C7" w14:textId="77777777" w:rsidR="00D85388" w:rsidRPr="00D85388" w:rsidRDefault="00D85388" w:rsidP="00D85388">
            <w:pPr>
              <w:spacing w:line="240" w:lineRule="auto"/>
              <w:textAlignment w:val="baseline"/>
              <w:rPr>
                <w:rFonts w:ascii="Segoe UI Light" w:eastAsia="Times New Roman" w:hAnsi="Segoe UI Light" w:cs="Segoe UI Light"/>
                <w:sz w:val="20"/>
                <w:szCs w:val="20"/>
              </w:rPr>
            </w:pPr>
            <w:hyperlink r:id="rId16" w:tgtFrame="_blank" w:history="1">
              <w:r w:rsidRPr="00D85388">
                <w:rPr>
                  <w:rFonts w:ascii="Segoe UI Light" w:eastAsia="Times New Roman" w:hAnsi="Segoe UI Light" w:cs="Segoe UI Light"/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NFHS Learn | Interscholastic Education, Made Easy</w:t>
              </w:r>
            </w:hyperlink>
          </w:p>
          <w:p w14:paraId="20A26231" w14:textId="77777777" w:rsidR="00D85388" w:rsidRPr="00D85388" w:rsidRDefault="00D85388" w:rsidP="00D85388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</w:pP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  <w:t>The National Federation of State High School Associations (NFHS) Learning Center is an education tool that offers courses to high school coaches, administrators, officials, students, and parents. It provides a variety of program initiatives that reach the 18,500 high schools and over 11 million students involved in</w:t>
            </w: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  <w:bdr w:val="none" w:sz="0" w:space="0" w:color="auto" w:frame="1"/>
              </w:rPr>
              <w:t> athletic </w:t>
            </w: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  <w:t>and activity programs.</w:t>
            </w:r>
          </w:p>
          <w:p w14:paraId="109DB89C" w14:textId="77777777" w:rsidR="00D85388" w:rsidRPr="00D85388" w:rsidRDefault="00D85388" w:rsidP="00D8538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A6A6A6"/>
                <w:sz w:val="20"/>
                <w:szCs w:val="20"/>
              </w:rPr>
            </w:pPr>
            <w:r w:rsidRPr="00D85388">
              <w:rPr>
                <w:rFonts w:ascii="Segoe UI" w:eastAsia="Times New Roman" w:hAnsi="Segoe UI" w:cs="Segoe UI"/>
                <w:color w:val="A6A6A6"/>
                <w:sz w:val="20"/>
                <w:szCs w:val="20"/>
              </w:rPr>
              <w:t>nfhslearn.com</w:t>
            </w:r>
          </w:p>
        </w:tc>
      </w:tr>
    </w:tbl>
    <w:p w14:paraId="5ADD4F1F" w14:textId="77777777" w:rsidR="00D85388" w:rsidRDefault="00D85388" w:rsidP="00D8538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</w:p>
    <w:p w14:paraId="35B21D3D" w14:textId="77777777" w:rsidR="00D85388" w:rsidRDefault="00D85388" w:rsidP="00D8538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</w:p>
    <w:p w14:paraId="7FA6EC30" w14:textId="77777777" w:rsidR="00D85388" w:rsidRDefault="00D85388" w:rsidP="00D8538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</w:p>
    <w:p w14:paraId="7A5A4657" w14:textId="77777777" w:rsidR="00D85388" w:rsidRDefault="00D85388" w:rsidP="00D8538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</w:p>
    <w:p w14:paraId="408BFD1F" w14:textId="77777777" w:rsidR="00D85388" w:rsidRDefault="00D85388" w:rsidP="00D8538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</w:p>
    <w:p w14:paraId="1A90746A" w14:textId="74497149" w:rsidR="00D85388" w:rsidRPr="00D85388" w:rsidRDefault="00D85388" w:rsidP="00D8538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Segoe UI"/>
          <w:color w:val="000000"/>
          <w:sz w:val="20"/>
          <w:szCs w:val="20"/>
        </w:rPr>
      </w:pPr>
      <w:r>
        <w:rPr>
          <w:rFonts w:ascii="inherit" w:eastAsia="Times New Roman" w:hAnsi="inherit" w:cs="Segoe UI"/>
          <w:color w:val="000000"/>
          <w:sz w:val="20"/>
          <w:szCs w:val="20"/>
        </w:rPr>
        <w:lastRenderedPageBreak/>
        <w:t>3</w:t>
      </w:r>
      <w:r w:rsidRPr="00D85388">
        <w:rPr>
          <w:rFonts w:ascii="inherit" w:eastAsia="Times New Roman" w:hAnsi="inherit" w:cs="Segoe UI"/>
          <w:color w:val="000000"/>
          <w:sz w:val="20"/>
          <w:szCs w:val="20"/>
        </w:rPr>
        <w:t>. Bully, hazing: </w:t>
      </w:r>
      <w:hyperlink r:id="rId17" w:tgtFrame="_blank" w:history="1">
        <w:r w:rsidRPr="00D85388">
          <w:rPr>
            <w:rFonts w:ascii="inherit" w:eastAsia="Times New Roman" w:hAnsi="inherit" w:cs="Segoe UI"/>
            <w:color w:val="0000FF"/>
            <w:sz w:val="20"/>
            <w:szCs w:val="20"/>
            <w:u w:val="single"/>
            <w:bdr w:val="none" w:sz="0" w:space="0" w:color="auto" w:frame="1"/>
          </w:rPr>
          <w:t>https://nfhslearn.com/courses/bullying-hazing-and-inappropriate-behaviors</w:t>
        </w:r>
      </w:hyperlink>
    </w:p>
    <w:tbl>
      <w:tblPr>
        <w:tblW w:w="8426" w:type="dxa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611"/>
        <w:gridCol w:w="3815"/>
      </w:tblGrid>
      <w:tr w:rsidR="00D85388" w:rsidRPr="00D85388" w14:paraId="052BEB65" w14:textId="77777777" w:rsidTr="00D85388">
        <w:trPr>
          <w:tblCellSpacing w:w="15" w:type="dxa"/>
        </w:trPr>
        <w:tc>
          <w:tcPr>
            <w:tcW w:w="0" w:type="auto"/>
            <w:hideMark/>
          </w:tcPr>
          <w:p w14:paraId="32CEC24D" w14:textId="66F0A826" w:rsidR="00D85388" w:rsidRPr="00D85388" w:rsidRDefault="00D85388" w:rsidP="00D853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5388"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5CB2666" wp14:editId="605639B4">
                  <wp:extent cx="2286000" cy="1524000"/>
                  <wp:effectExtent l="0" t="0" r="0" b="0"/>
                  <wp:docPr id="1" name="Picture 1">
                    <a:hlinkClick xmlns:a="http://schemas.openxmlformats.org/drawingml/2006/main" r:id="rId17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7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hideMark/>
          </w:tcPr>
          <w:p w14:paraId="4100DBDD" w14:textId="77777777" w:rsidR="00D85388" w:rsidRPr="00D85388" w:rsidRDefault="00D85388" w:rsidP="00D85388">
            <w:pPr>
              <w:spacing w:line="240" w:lineRule="auto"/>
              <w:textAlignment w:val="baseline"/>
              <w:rPr>
                <w:rFonts w:ascii="Segoe UI Light" w:eastAsia="Times New Roman" w:hAnsi="Segoe UI Light" w:cs="Segoe UI Light"/>
                <w:sz w:val="20"/>
                <w:szCs w:val="20"/>
              </w:rPr>
            </w:pPr>
            <w:hyperlink r:id="rId19" w:tgtFrame="_blank" w:history="1">
              <w:r w:rsidRPr="00D85388">
                <w:rPr>
                  <w:rFonts w:ascii="Segoe UI Light" w:eastAsia="Times New Roman" w:hAnsi="Segoe UI Light" w:cs="Segoe UI Light"/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NFHS Learn | Interscholastic Education, Made Easy</w:t>
              </w:r>
            </w:hyperlink>
          </w:p>
          <w:p w14:paraId="58FF8998" w14:textId="77777777" w:rsidR="00D85388" w:rsidRPr="00D85388" w:rsidRDefault="00D85388" w:rsidP="00D85388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</w:pP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  <w:t>The National Federation of State High School Associations (NFHS) Learning Center is an education tool that offers courses to high school coaches, administrators, officials, students, and parents. It provides a variety of program initiatives that reach the 18,500 high schools and over 11 million students involved in</w:t>
            </w: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  <w:bdr w:val="none" w:sz="0" w:space="0" w:color="auto" w:frame="1"/>
              </w:rPr>
              <w:t> athletic </w:t>
            </w:r>
            <w:r w:rsidRPr="00D85388">
              <w:rPr>
                <w:rFonts w:ascii="Segoe UI" w:eastAsia="Times New Roman" w:hAnsi="Segoe UI" w:cs="Segoe UI"/>
                <w:color w:val="666666"/>
                <w:sz w:val="20"/>
                <w:szCs w:val="20"/>
              </w:rPr>
              <w:t>and activity programs.</w:t>
            </w:r>
          </w:p>
          <w:p w14:paraId="5E4E8407" w14:textId="77777777" w:rsidR="00D85388" w:rsidRPr="00D85388" w:rsidRDefault="00D85388" w:rsidP="00D8538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A6A6A6"/>
                <w:sz w:val="20"/>
                <w:szCs w:val="20"/>
              </w:rPr>
            </w:pPr>
            <w:r w:rsidRPr="00D85388">
              <w:rPr>
                <w:rFonts w:ascii="Segoe UI" w:eastAsia="Times New Roman" w:hAnsi="Segoe UI" w:cs="Segoe UI"/>
                <w:color w:val="A6A6A6"/>
                <w:sz w:val="20"/>
                <w:szCs w:val="20"/>
              </w:rPr>
              <w:t>nfhslearn.com</w:t>
            </w:r>
          </w:p>
        </w:tc>
      </w:tr>
    </w:tbl>
    <w:p w14:paraId="6DDBFB0D" w14:textId="77777777" w:rsidR="00622C9B" w:rsidRPr="00D85388" w:rsidRDefault="00622C9B">
      <w:pPr>
        <w:rPr>
          <w:sz w:val="20"/>
          <w:szCs w:val="20"/>
        </w:rPr>
      </w:pPr>
    </w:p>
    <w:sectPr w:rsidR="00622C9B" w:rsidRPr="00D853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8178CE"/>
    <w:multiLevelType w:val="hybridMultilevel"/>
    <w:tmpl w:val="0DFAB12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A5129"/>
    <w:multiLevelType w:val="multilevel"/>
    <w:tmpl w:val="C57E0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388"/>
    <w:rsid w:val="00622C9B"/>
    <w:rsid w:val="00D8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2ACF4"/>
  <w15:chartTrackingRefBased/>
  <w15:docId w15:val="{D90DB41E-F267-47EF-BA7A-CE53D5B1B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853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85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2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8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3504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95060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240681">
                          <w:marLeft w:val="0"/>
                          <w:marRight w:val="12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43384">
                          <w:marLeft w:val="0"/>
                          <w:marRight w:val="12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00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3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1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1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52112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8479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223586">
                              <w:marLeft w:val="0"/>
                              <w:marRight w:val="12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403513">
                              <w:marLeft w:val="0"/>
                              <w:marRight w:val="12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67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487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66687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397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519127">
                              <w:marLeft w:val="0"/>
                              <w:marRight w:val="12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004259">
                              <w:marLeft w:val="0"/>
                              <w:marRight w:val="12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25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540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9382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62939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425351">
                              <w:marLeft w:val="0"/>
                              <w:marRight w:val="12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879030">
                              <w:marLeft w:val="0"/>
                              <w:marRight w:val="12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49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07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49339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344236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261717">
                              <w:marLeft w:val="0"/>
                              <w:marRight w:val="12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382052">
                              <w:marLeft w:val="0"/>
                              <w:marRight w:val="12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7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nfhslearn.com%2Fcourses%2Fconcussion-for-students&amp;data=04%7C01%7Ckristin.zanleoni%40browardschools.com%7Cab6d487f9dab41eff98a08d9e59e2e68%7Ceeacb5cb53704358a96aa3783c95d422%7C1%7C0%7C637793289829711855%7CUnknown%7CTWFpbGZsb3d8eyJWIjoiMC4wLjAwMDAiLCJQIjoiV2luMzIiLCJBTiI6Ik1haWwiLCJXVCI6Mn0%3D%7C3000&amp;sdata=tpINl28N5OBYXJQi0OFeztX0YfCVZ8%2B2SeVUzy2E6sQ%3D&amp;reserved=0" TargetMode="External"/><Relationship Id="rId13" Type="http://schemas.openxmlformats.org/officeDocument/2006/relationships/hyperlink" Target="https://nam04.safelinks.protection.outlook.com/?url=https%3A%2F%2Fnfhslearn.com%2Fcourses%2Fheat-illness-prevention-2&amp;data=04%7C01%7Ckristin.zanleoni%40browardschools.com%7Cab6d487f9dab41eff98a08d9e59e2e68%7Ceeacb5cb53704358a96aa3783c95d422%7C1%7C0%7C637793289829711855%7CUnknown%7CTWFpbGZsb3d8eyJWIjoiMC4wLjAwMDAiLCJQIjoiV2luMzIiLCJBTiI6Ik1haWwiLCJXVCI6Mn0%3D%7C3000&amp;sdata=pynJVSGoFmccSgRVUmX6Qn0l%2Ft6q6I4qXr4Th0%2BulS0%3D&amp;reserved=0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nam04.safelinks.protection.outlook.com/?url=https%3A%2F%2Fnfhslearn.com%2F&amp;data=04%7C01%7Ckristin.zanleoni%40browardschools.com%7Cab6d487f9dab41eff98a08d9e59e2e68%7Ceeacb5cb53704358a96aa3783c95d422%7C1%7C0%7C637793289829711855%7CUnknown%7CTWFpbGZsb3d8eyJWIjoiMC4wLjAwMDAiLCJQIjoiV2luMzIiLCJBTiI6Ik1haWwiLCJXVCI6Mn0%3D%7C3000&amp;sdata=qvosUq1DgUorRQWoijgimQiZuIDiRI4WBhEzpGJutw8%3D&amp;reserved=0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nam04.safelinks.protection.outlook.com/?url=https%3A%2F%2Fnfhslearn.com%2Fcourses%2Fbullying-hazing-and-inappropriate-behaviors&amp;data=04%7C01%7Ckristin.zanleoni%40browardschools.com%7Cab6d487f9dab41eff98a08d9e59e2e68%7Ceeacb5cb53704358a96aa3783c95d422%7C1%7C0%7C637793289829711855%7CUnknown%7CTWFpbGZsb3d8eyJWIjoiMC4wLjAwMDAiLCJQIjoiV2luMzIiLCJBTiI6Ik1haWwiLCJXVCI6Mn0%3D%7C3000&amp;sdata=pe0%2BL6xwOoAdTsUorNDreE2nfChBqfd4runXEP7whwE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m04.safelinks.protection.outlook.com/?url=https%3A%2F%2Fnfhslearn.com%2Fcourses%2Fsudden-cardiac-arrest&amp;data=04%7C01%7Ckristin.zanleoni%40browardschools.com%7Cab6d487f9dab41eff98a08d9e59e2e68%7Ceeacb5cb53704358a96aa3783c95d422%7C1%7C0%7C637793289829711855%7CUnknown%7CTWFpbGZsb3d8eyJWIjoiMC4wLjAwMDAiLCJQIjoiV2luMzIiLCJBTiI6Ik1haWwiLCJXVCI6Mn0%3D%7C3000&amp;sdata=Qz3B1o9%2BOBoUnF57vqjrBabS9DSYOHETMbIoxvPpZ%2FM%3D&amp;reserved=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am04.safelinks.protection.outlook.com/?url=https%3A%2F%2Fnfhslearn.com%2Fcourses%2Fheat-illness-prevention-2&amp;data=04%7C01%7Ckristin.zanleoni%40browardschools.com%7Cab6d487f9dab41eff98a08d9e59e2e68%7Ceeacb5cb53704358a96aa3783c95d422%7C1%7C0%7C637793289829711855%7CUnknown%7CTWFpbGZsb3d8eyJWIjoiMC4wLjAwMDAiLCJQIjoiV2luMzIiLCJBTiI6Ik1haWwiLCJXVCI6Mn0%3D%7C3000&amp;sdata=pynJVSGoFmccSgRVUmX6Qn0l%2Ft6q6I4qXr4Th0%2BulS0%3D&amp;reserved=0" TargetMode="External"/><Relationship Id="rId5" Type="http://schemas.openxmlformats.org/officeDocument/2006/relationships/hyperlink" Target="https://nam04.safelinks.protection.outlook.com/?url=https%3A%2F%2Fnfhslearn.com%2F&amp;data=04%7C01%7Ckristin.zanleoni%40browardschools.com%7Cab6d487f9dab41eff98a08d9e59e2e68%7Ceeacb5cb53704358a96aa3783c95d422%7C1%7C0%7C637793289829711855%7CUnknown%7CTWFpbGZsb3d8eyJWIjoiMC4wLjAwMDAiLCJQIjoiV2luMzIiLCJBTiI6Ik1haWwiLCJXVCI6Mn0%3D%7C3000&amp;sdata=qvosUq1DgUorRQWoijgimQiZuIDiRI4WBhEzpGJutw8%3D&amp;reserved=0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nam04.safelinks.protection.outlook.com/?url=https%3A%2F%2Fnfhslearn.com%2Fcourses%2Fconcussion-for-students&amp;data=04%7C01%7Ckristin.zanleoni%40browardschools.com%7Cab6d487f9dab41eff98a08d9e59e2e68%7Ceeacb5cb53704358a96aa3783c95d422%7C1%7C0%7C637793289829711855%7CUnknown%7CTWFpbGZsb3d8eyJWIjoiMC4wLjAwMDAiLCJQIjoiV2luMzIiLCJBTiI6Ik1haWwiLCJXVCI6Mn0%3D%7C3000&amp;sdata=tpINl28N5OBYXJQi0OFeztX0YfCVZ8%2B2SeVUzy2E6sQ%3D&amp;reserved=0" TargetMode="External"/><Relationship Id="rId19" Type="http://schemas.openxmlformats.org/officeDocument/2006/relationships/hyperlink" Target="https://nam04.safelinks.protection.outlook.com/?url=https%3A%2F%2Fnfhslearn.com%2Fcourses%2Fbullying-hazing-and-inappropriate-behaviors&amp;data=04%7C01%7Ckristin.zanleoni%40browardschools.com%7Cab6d487f9dab41eff98a08d9e59e2e68%7Ceeacb5cb53704358a96aa3783c95d422%7C1%7C0%7C637793289829711855%7CUnknown%7CTWFpbGZsb3d8eyJWIjoiMC4wLjAwMDAiLCJQIjoiV2luMzIiLCJBTiI6Ik1haWwiLCJXVCI6Mn0%3D%7C3000&amp;sdata=pe0%2BL6xwOoAdTsUorNDreE2nfChBqfd4runXEP7whwE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nam04.safelinks.protection.outlook.com/?url=https%3A%2F%2Fnfhslearn.com%2Fcourses%2Fsudden-cardiac-arrest&amp;data=04%7C01%7Ckristin.zanleoni%40browardschools.com%7Cab6d487f9dab41eff98a08d9e59e2e68%7Ceeacb5cb53704358a96aa3783c95d422%7C1%7C0%7C637793289829711855%7CUnknown%7CTWFpbGZsb3d8eyJWIjoiMC4wLjAwMDAiLCJQIjoiV2luMzIiLCJBTiI6Ik1haWwiLCJXVCI6Mn0%3D%7C3000&amp;sdata=Qz3B1o9%2BOBoUnF57vqjrBabS9DSYOHETMbIoxvPpZ%2FM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1090</Words>
  <Characters>6218</Characters>
  <Application>Microsoft Office Word</Application>
  <DocSecurity>0</DocSecurity>
  <Lines>51</Lines>
  <Paragraphs>14</Paragraphs>
  <ScaleCrop>false</ScaleCrop>
  <Company>Broward County Public Schools</Company>
  <LinksUpToDate>false</LinksUpToDate>
  <CharactersWithSpaces>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M. Zanleoni</dc:creator>
  <cp:keywords/>
  <dc:description/>
  <cp:lastModifiedBy>Kristin M. Zanleoni</cp:lastModifiedBy>
  <cp:revision>1</cp:revision>
  <dcterms:created xsi:type="dcterms:W3CDTF">2022-07-07T17:13:00Z</dcterms:created>
  <dcterms:modified xsi:type="dcterms:W3CDTF">2022-07-07T17:16:00Z</dcterms:modified>
</cp:coreProperties>
</file>